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D0DB9" w14:textId="77777777" w:rsidR="001B00DD" w:rsidRPr="0050628F" w:rsidRDefault="001B00DD" w:rsidP="0050628F">
      <w:pPr>
        <w:spacing w:after="0" w:line="240" w:lineRule="auto"/>
        <w:rPr>
          <w:rFonts w:ascii="Gabriola" w:hAnsi="Gabriola" w:cs="Arabic Typesetting"/>
          <w:b/>
          <w:bCs/>
          <w:lang w:val="sk-SK"/>
        </w:rPr>
      </w:pPr>
      <w:r w:rsidRPr="0050628F">
        <w:rPr>
          <w:rFonts w:ascii="Gabriola" w:hAnsi="Gabriola" w:cs="Arabic Typesetting"/>
          <w:b/>
          <w:bCs/>
          <w:lang w:val="sk-SK"/>
        </w:rPr>
        <w:t>Modlitba za pokojnú zem</w:t>
      </w:r>
    </w:p>
    <w:p w14:paraId="72B1A9FE" w14:textId="68C19857" w:rsidR="00A51D35" w:rsidRPr="0050628F" w:rsidRDefault="00A51D35" w:rsidP="0050628F">
      <w:pPr>
        <w:spacing w:after="0" w:line="240" w:lineRule="auto"/>
        <w:rPr>
          <w:rFonts w:ascii="Gabriola" w:hAnsi="Gabriola" w:cs="Arabic Typesetting"/>
          <w:lang w:val="sk-SK"/>
        </w:rPr>
      </w:pPr>
      <w:r w:rsidRPr="0050628F">
        <w:rPr>
          <w:rFonts w:ascii="Gabriola" w:hAnsi="Gabriola" w:cs="Arabic Typesetting"/>
          <w:lang w:val="sk-SK"/>
        </w:rPr>
        <w:t>(novoročná)</w:t>
      </w:r>
    </w:p>
    <w:p w14:paraId="7C1CF287" w14:textId="77777777" w:rsidR="001B00DD" w:rsidRPr="0050628F" w:rsidRDefault="001B00DD" w:rsidP="0050628F">
      <w:pPr>
        <w:spacing w:after="0" w:line="240" w:lineRule="auto"/>
        <w:rPr>
          <w:rFonts w:ascii="Gabriola" w:hAnsi="Gabriola" w:cs="Arabic Typesetting"/>
          <w:sz w:val="20"/>
          <w:szCs w:val="20"/>
          <w:lang w:val="sk-SK"/>
        </w:rPr>
      </w:pPr>
    </w:p>
    <w:p w14:paraId="7E1325BB" w14:textId="42EA43AC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Prichádzaš, Pane,</w:t>
      </w:r>
    </w:p>
    <w:p w14:paraId="3F9B7C62" w14:textId="3A1DD7E0" w:rsidR="001B00DD" w:rsidRPr="0050628F" w:rsidRDefault="00A51D35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</w:rPr>
        <w:t>d</w:t>
      </w:r>
      <w:r w:rsidR="001B00DD" w:rsidRPr="0050628F">
        <w:rPr>
          <w:rFonts w:ascii="Gabriola" w:hAnsi="Gabriola" w:cs="Arabic Typesetting"/>
          <w:lang w:val="sk-SK"/>
        </w:rPr>
        <w:t>o ľudských bied.</w:t>
      </w:r>
    </w:p>
    <w:p w14:paraId="4AFF8269" w14:textId="0B401A0E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Do vojen, chladu,</w:t>
      </w:r>
    </w:p>
    <w:p w14:paraId="473AC292" w14:textId="3146B0EE" w:rsidR="001B00DD" w:rsidRPr="0050628F" w:rsidRDefault="001B00DD" w:rsidP="0050628F">
      <w:pPr>
        <w:spacing w:after="0" w:line="240" w:lineRule="auto"/>
        <w:rPr>
          <w:rFonts w:ascii="Gabriola" w:hAnsi="Gabriola" w:cs="Arabic Typesetting"/>
          <w:lang w:val="sk-SK"/>
        </w:rPr>
      </w:pPr>
      <w:r w:rsidRPr="0050628F">
        <w:rPr>
          <w:rFonts w:ascii="Gabriola" w:hAnsi="Gabriola" w:cs="Arabic Typesetting"/>
          <w:lang w:val="sk-SK"/>
        </w:rPr>
        <w:tab/>
        <w:t xml:space="preserve">   nepokoja.</w:t>
      </w:r>
    </w:p>
    <w:p w14:paraId="52DEA6FB" w14:textId="77777777" w:rsidR="001B00DD" w:rsidRPr="0050628F" w:rsidRDefault="001B00DD" w:rsidP="0050628F">
      <w:pPr>
        <w:spacing w:after="0" w:line="240" w:lineRule="auto"/>
        <w:rPr>
          <w:rFonts w:ascii="Gabriola" w:hAnsi="Gabriola" w:cs="Arabic Typesetting"/>
          <w:sz w:val="20"/>
          <w:szCs w:val="20"/>
        </w:rPr>
      </w:pPr>
    </w:p>
    <w:p w14:paraId="34473F5E" w14:textId="5BBFBDBF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 xml:space="preserve">Otrasená, </w:t>
      </w:r>
    </w:p>
    <w:p w14:paraId="2C56DB4E" w14:textId="2B5B9E73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spustošená zem.</w:t>
      </w:r>
    </w:p>
    <w:p w14:paraId="1B28173B" w14:textId="41EA283F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Je čriepkou skazy</w:t>
      </w:r>
    </w:p>
    <w:p w14:paraId="6C0FE861" w14:textId="7C4C7380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bez najvyššieho</w:t>
      </w:r>
    </w:p>
    <w:p w14:paraId="3952C90D" w14:textId="0FB9ED40" w:rsidR="001B00DD" w:rsidRPr="0050628F" w:rsidRDefault="001B00DD" w:rsidP="0050628F">
      <w:pPr>
        <w:spacing w:after="0" w:line="240" w:lineRule="auto"/>
        <w:rPr>
          <w:rFonts w:ascii="Gabriola" w:hAnsi="Gabriola" w:cs="Arabic Typesetting"/>
          <w:lang w:val="sk-SK"/>
        </w:rPr>
      </w:pPr>
      <w:r w:rsidRPr="0050628F">
        <w:rPr>
          <w:rFonts w:ascii="Gabriola" w:hAnsi="Gabriola" w:cs="Arabic Typesetting"/>
          <w:lang w:val="sk-SK"/>
        </w:rPr>
        <w:tab/>
        <w:t xml:space="preserve">    Zdroja.</w:t>
      </w:r>
    </w:p>
    <w:p w14:paraId="44B35121" w14:textId="77777777" w:rsidR="001B00DD" w:rsidRPr="0050628F" w:rsidRDefault="001B00DD" w:rsidP="0050628F">
      <w:pPr>
        <w:spacing w:after="0" w:line="240" w:lineRule="auto"/>
        <w:rPr>
          <w:rFonts w:ascii="Gabriola" w:hAnsi="Gabriola" w:cs="Arabic Typesetting"/>
          <w:sz w:val="20"/>
          <w:szCs w:val="20"/>
        </w:rPr>
      </w:pPr>
    </w:p>
    <w:p w14:paraId="507AA679" w14:textId="4589921C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Daj na nej úcty</w:t>
      </w:r>
    </w:p>
    <w:p w14:paraId="0C515FC1" w14:textId="2F136BD6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a ľuďom lásky</w:t>
      </w:r>
    </w:p>
    <w:p w14:paraId="28D322E4" w14:textId="46CE0537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a vľúdneho slova.</w:t>
      </w:r>
    </w:p>
    <w:p w14:paraId="46EE4C03" w14:textId="7EC6DC90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Prinavráť pokoj,</w:t>
      </w:r>
    </w:p>
    <w:p w14:paraId="3EE6D7FF" w14:textId="160C2727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nech zrodí znova</w:t>
      </w:r>
    </w:p>
    <w:p w14:paraId="38F9215C" w14:textId="14D0B2FC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stíšenie zbraní,</w:t>
      </w:r>
    </w:p>
    <w:p w14:paraId="4881AA73" w14:textId="346C682E" w:rsidR="001B00DD" w:rsidRPr="0050628F" w:rsidRDefault="001B00DD" w:rsidP="0050628F">
      <w:pPr>
        <w:spacing w:after="0" w:line="240" w:lineRule="auto"/>
        <w:rPr>
          <w:rFonts w:ascii="Gabriola" w:hAnsi="Gabriola" w:cs="Arabic Typesetting"/>
          <w:lang w:val="sk-SK"/>
        </w:rPr>
      </w:pPr>
      <w:r w:rsidRPr="0050628F">
        <w:rPr>
          <w:rFonts w:ascii="Gabriola" w:hAnsi="Gabriola" w:cs="Arabic Typesetting"/>
          <w:lang w:val="sk-SK"/>
        </w:rPr>
        <w:t>zmĺknutie boja.</w:t>
      </w:r>
    </w:p>
    <w:p w14:paraId="5693B7BD" w14:textId="77777777" w:rsidR="001B00DD" w:rsidRPr="0050628F" w:rsidRDefault="001B00DD" w:rsidP="0050628F">
      <w:pPr>
        <w:spacing w:after="0" w:line="240" w:lineRule="auto"/>
        <w:rPr>
          <w:rFonts w:ascii="Gabriola" w:hAnsi="Gabriola" w:cs="Arabic Typesetting"/>
          <w:sz w:val="20"/>
          <w:szCs w:val="20"/>
        </w:rPr>
      </w:pPr>
    </w:p>
    <w:p w14:paraId="4AD8435E" w14:textId="0AF56435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Kiež snahy ľudské</w:t>
      </w:r>
    </w:p>
    <w:p w14:paraId="45719163" w14:textId="77777777" w:rsidR="001B00DD" w:rsidRPr="0050628F" w:rsidRDefault="001B00DD" w:rsidP="0050628F">
      <w:pPr>
        <w:spacing w:after="0" w:line="240" w:lineRule="auto"/>
        <w:rPr>
          <w:rFonts w:ascii="Gabriola" w:hAnsi="Gabriola" w:cs="Arabic Typesetting"/>
          <w:lang w:val="sk-SK"/>
        </w:rPr>
      </w:pPr>
      <w:r w:rsidRPr="0050628F">
        <w:rPr>
          <w:rFonts w:ascii="Gabriola" w:hAnsi="Gabriola" w:cs="Arabic Typesetting"/>
          <w:lang w:val="sk-SK"/>
        </w:rPr>
        <w:t>vedno sa spoja.</w:t>
      </w:r>
      <w:r w:rsidRPr="0050628F">
        <w:rPr>
          <w:rFonts w:ascii="Gabriola" w:hAnsi="Gabriola" w:cs="Arabic Typesetting"/>
          <w:lang w:val="sk-SK"/>
        </w:rPr>
        <w:br/>
        <w:t>Nie do zbrane, nie do</w:t>
      </w:r>
    </w:p>
    <w:p w14:paraId="659D5D17" w14:textId="1ACB7AC6" w:rsidR="001B00DD" w:rsidRPr="0050628F" w:rsidRDefault="001B00DD" w:rsidP="0050628F">
      <w:pPr>
        <w:spacing w:after="0" w:line="240" w:lineRule="auto"/>
        <w:ind w:left="708" w:firstLine="708"/>
        <w:rPr>
          <w:rFonts w:ascii="Gabriola" w:hAnsi="Gabriola" w:cs="Arabic Typesetting"/>
          <w:lang w:val="sk-SK"/>
        </w:rPr>
      </w:pPr>
      <w:r w:rsidRPr="0050628F">
        <w:rPr>
          <w:rFonts w:ascii="Gabriola" w:hAnsi="Gabriola" w:cs="Arabic Typesetting"/>
          <w:lang w:val="sk-SK"/>
        </w:rPr>
        <w:t>zbroja.</w:t>
      </w:r>
    </w:p>
    <w:p w14:paraId="299E098C" w14:textId="77777777" w:rsidR="001B00DD" w:rsidRPr="0050628F" w:rsidRDefault="001B00DD" w:rsidP="0050628F">
      <w:pPr>
        <w:spacing w:after="0" w:line="240" w:lineRule="auto"/>
        <w:rPr>
          <w:rFonts w:ascii="Gabriola" w:hAnsi="Gabriola" w:cs="Arabic Typesetting"/>
          <w:sz w:val="20"/>
          <w:szCs w:val="20"/>
        </w:rPr>
      </w:pPr>
    </w:p>
    <w:p w14:paraId="6109236E" w14:textId="1486FA52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 xml:space="preserve">Pre deti, vnukov, </w:t>
      </w:r>
    </w:p>
    <w:p w14:paraId="36A11844" w14:textId="0D27AC2E" w:rsidR="001B00DD" w:rsidRPr="0050628F" w:rsidRDefault="001B00DD" w:rsidP="0050628F">
      <w:pPr>
        <w:spacing w:after="0" w:line="240" w:lineRule="auto"/>
        <w:rPr>
          <w:rFonts w:ascii="Gabriola" w:hAnsi="Gabriola" w:cs="Arabic Typesetting"/>
          <w:lang w:val="sk-SK"/>
        </w:rPr>
      </w:pPr>
      <w:r w:rsidRPr="0050628F">
        <w:rPr>
          <w:rFonts w:ascii="Gabriola" w:hAnsi="Gabriola" w:cs="Arabic Typesetting"/>
          <w:lang w:val="sk-SK"/>
        </w:rPr>
        <w:t>mier vytvoria.</w:t>
      </w:r>
    </w:p>
    <w:p w14:paraId="0CFFB590" w14:textId="77777777" w:rsidR="001B00DD" w:rsidRPr="0050628F" w:rsidRDefault="001B00DD" w:rsidP="0050628F">
      <w:pPr>
        <w:spacing w:after="0" w:line="240" w:lineRule="auto"/>
        <w:rPr>
          <w:rFonts w:ascii="Gabriola" w:hAnsi="Gabriola" w:cs="Arabic Typesetting"/>
          <w:sz w:val="20"/>
          <w:szCs w:val="20"/>
        </w:rPr>
      </w:pPr>
    </w:p>
    <w:p w14:paraId="5D2CB25B" w14:textId="490E82A3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Zem plná nepokoja.</w:t>
      </w:r>
    </w:p>
    <w:p w14:paraId="16C33C1B" w14:textId="121155C9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 xml:space="preserve">Raz bude ich!  </w:t>
      </w:r>
    </w:p>
    <w:p w14:paraId="5AE592A0" w14:textId="77019468" w:rsidR="001B00DD" w:rsidRPr="0050628F" w:rsidRDefault="001B00DD" w:rsidP="0050628F">
      <w:pPr>
        <w:spacing w:after="0" w:line="240" w:lineRule="auto"/>
        <w:rPr>
          <w:rFonts w:ascii="Gabriola" w:hAnsi="Gabriola" w:cs="Arabic Typesetting"/>
          <w:lang w:val="sk-SK"/>
        </w:rPr>
      </w:pPr>
      <w:r w:rsidRPr="0050628F">
        <w:rPr>
          <w:rFonts w:ascii="Gabriola" w:hAnsi="Gabriola" w:cs="Arabic Typesetting"/>
          <w:lang w:val="sk-SK"/>
        </w:rPr>
        <w:t>No dnes</w:t>
      </w:r>
      <w:r w:rsidR="0050628F" w:rsidRPr="0050628F">
        <w:rPr>
          <w:rFonts w:ascii="Gabriola" w:hAnsi="Gabriola" w:cs="Arabic Typesetting"/>
          <w:lang w:val="sk-SK"/>
        </w:rPr>
        <w:t xml:space="preserve"> </w:t>
      </w:r>
      <w:r w:rsidRPr="0050628F">
        <w:rPr>
          <w:rFonts w:ascii="Gabriola" w:hAnsi="Gabriola" w:cs="Arabic Typesetting"/>
          <w:lang w:val="sk-SK"/>
        </w:rPr>
        <w:t>je ešte moja.</w:t>
      </w:r>
    </w:p>
    <w:p w14:paraId="18B99A96" w14:textId="77777777" w:rsidR="001B00DD" w:rsidRPr="0050628F" w:rsidRDefault="001B00DD" w:rsidP="0050628F">
      <w:pPr>
        <w:spacing w:after="0" w:line="240" w:lineRule="auto"/>
        <w:rPr>
          <w:rFonts w:ascii="Gabriola" w:hAnsi="Gabriola" w:cs="Arabic Typesetting"/>
          <w:sz w:val="20"/>
          <w:szCs w:val="20"/>
        </w:rPr>
      </w:pPr>
    </w:p>
    <w:p w14:paraId="3436F485" w14:textId="7E220AF5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Oroduj za nás</w:t>
      </w:r>
    </w:p>
    <w:p w14:paraId="3B4F577A" w14:textId="4C8AFF9C" w:rsidR="001B00DD" w:rsidRPr="0050628F" w:rsidRDefault="001B00DD" w:rsidP="0050628F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Rodička Božia,</w:t>
      </w:r>
    </w:p>
    <w:p w14:paraId="74557489" w14:textId="06125D38" w:rsidR="00566224" w:rsidRPr="00566224" w:rsidRDefault="001B00DD" w:rsidP="00566224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Kráľovná pokoja.</w:t>
      </w:r>
    </w:p>
    <w:p w14:paraId="11435A9E" w14:textId="55C7FD83" w:rsidR="00F30CFB" w:rsidRPr="0050628F" w:rsidRDefault="001B00DD" w:rsidP="00566224">
      <w:pPr>
        <w:spacing w:after="0" w:line="240" w:lineRule="auto"/>
        <w:rPr>
          <w:rFonts w:ascii="Gabriola" w:hAnsi="Gabriola" w:cs="Arabic Typesetting"/>
        </w:rPr>
      </w:pPr>
      <w:r w:rsidRPr="0050628F">
        <w:rPr>
          <w:rFonts w:ascii="Gabriola" w:hAnsi="Gabriola" w:cs="Arabic Typesetting"/>
          <w:lang w:val="sk-SK"/>
        </w:rPr>
        <w:t>(amen.)</w:t>
      </w:r>
    </w:p>
    <w:sectPr w:rsidR="00F30CFB" w:rsidRPr="005062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Gabriola">
    <w:panose1 w:val="04040605051002020D02"/>
    <w:charset w:val="EE"/>
    <w:family w:val="decorative"/>
    <w:pitch w:val="variable"/>
    <w:sig w:usb0="E00002EF" w:usb1="5000204B" w:usb2="00000000" w:usb3="00000000" w:csb0="0000009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0DD"/>
    <w:rsid w:val="000B1354"/>
    <w:rsid w:val="001B00DD"/>
    <w:rsid w:val="00355E9A"/>
    <w:rsid w:val="00390349"/>
    <w:rsid w:val="0050628F"/>
    <w:rsid w:val="00566224"/>
    <w:rsid w:val="007C6238"/>
    <w:rsid w:val="00A51D35"/>
    <w:rsid w:val="00F30CFB"/>
    <w:rsid w:val="00F43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8A2F4"/>
  <w15:chartTrackingRefBased/>
  <w15:docId w15:val="{BA77BD84-4487-45DF-8CBD-C328499FC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B00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B00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B00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B00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B00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B00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B00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B00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B00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B00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B00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B00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B00D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B00D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B00D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B00D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B00D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B00D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B00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B00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B00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B00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B00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B00D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B00D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B00DD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B00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B00DD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B00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73</Words>
  <Characters>436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Krajčíková</dc:creator>
  <cp:keywords/>
  <dc:description/>
  <cp:lastModifiedBy>Ivana Krajčíková</cp:lastModifiedBy>
  <cp:revision>5</cp:revision>
  <dcterms:created xsi:type="dcterms:W3CDTF">2026-01-01T18:53:00Z</dcterms:created>
  <dcterms:modified xsi:type="dcterms:W3CDTF">2026-01-01T20:38:00Z</dcterms:modified>
</cp:coreProperties>
</file>